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701"/>
        <w:gridCol w:w="2127"/>
        <w:gridCol w:w="1134"/>
        <w:gridCol w:w="2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647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sz w:val="44"/>
                <w:szCs w:val="44"/>
              </w:rPr>
            </w:pPr>
            <w:r>
              <w:rPr>
                <w:rFonts w:hint="eastAsia" w:ascii="宋体" w:hAnsi="宋体" w:eastAsia="宋体"/>
                <w:b/>
                <w:bCs/>
                <w:sz w:val="44"/>
                <w:szCs w:val="44"/>
                <w:lang w:val="en-US" w:eastAsia="zh-CN"/>
              </w:rPr>
              <w:t>直升机日常检查工卡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47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44"/>
                <w:szCs w:val="4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lang w:val="en-US" w:eastAsia="zh-CN"/>
              </w:rPr>
              <w:t>直升机日常检查v1.1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47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lang w:val="en-US" w:eastAsia="zh-CN"/>
              </w:rPr>
              <w:t>作业人员：_______________        作业时间：_________________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3" w:hRule="atLeast"/>
        </w:trPr>
        <w:tc>
          <w:tcPr>
            <w:tcW w:w="8647" w:type="dxa"/>
            <w:gridSpan w:val="5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填写说明：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/>
                <w:sz w:val="18"/>
                <w:szCs w:val="18"/>
              </w:rPr>
              <w:t xml:space="preserve">  1、检查结果为测量值时，需填写准确的数值</w:t>
            </w:r>
          </w:p>
          <w:p>
            <w:pPr>
              <w:ind w:left="540" w:hanging="540" w:hangingChars="300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/>
                <w:sz w:val="18"/>
                <w:szCs w:val="18"/>
              </w:rPr>
              <w:t xml:space="preserve">  2、检查结果为非测量值时，若无缺陷情况，在“正常”选项后方做标记，标记方式为</w:t>
            </w:r>
            <w:r>
              <w:rPr>
                <w:sz w:val="18"/>
                <w:szCs w:val="18"/>
              </w:rPr>
              <w:drawing>
                <wp:inline distT="0" distB="0" distL="0" distR="0">
                  <wp:extent cx="151130" cy="151130"/>
                  <wp:effectExtent l="0" t="0" r="1270" b="12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200" cy="15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/>
                <w:sz w:val="18"/>
                <w:szCs w:val="18"/>
              </w:rPr>
              <w:t>，现象描述及结果记录无需填写</w:t>
            </w:r>
          </w:p>
          <w:p>
            <w:pPr>
              <w:ind w:left="540" w:hanging="540" w:hangingChars="300"/>
            </w:pPr>
            <w:r>
              <w:rPr>
                <w:rFonts w:hint="eastAsia" w:ascii="宋体" w:hAnsi="宋体" w:eastAsia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/>
                <w:sz w:val="18"/>
                <w:szCs w:val="18"/>
              </w:rPr>
              <w:t xml:space="preserve">  3、检查结果为非测量值时，若有缺陷情况，在“异常”选项后方做标记，标记方式为</w:t>
            </w:r>
            <w:r>
              <w:rPr>
                <w:sz w:val="18"/>
                <w:szCs w:val="18"/>
              </w:rPr>
              <w:drawing>
                <wp:inline distT="0" distB="0" distL="0" distR="0">
                  <wp:extent cx="151130" cy="151130"/>
                  <wp:effectExtent l="0" t="0" r="1270" b="127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200" cy="15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/>
                <w:sz w:val="18"/>
                <w:szCs w:val="18"/>
              </w:rPr>
              <w:t>，同时在类型选项中进行异常类型标记，标记方式为</w:t>
            </w:r>
            <w:r>
              <w:rPr>
                <w:sz w:val="18"/>
                <w:szCs w:val="18"/>
              </w:rPr>
              <w:drawing>
                <wp:inline distT="0" distB="0" distL="0" distR="0">
                  <wp:extent cx="151130" cy="151130"/>
                  <wp:effectExtent l="0" t="0" r="1270" b="127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200" cy="15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站位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检查点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检查标准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是否正常</w:t>
            </w:r>
          </w:p>
        </w:tc>
        <w:tc>
          <w:tcPr>
            <w:tcW w:w="2976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现象描述及结果记录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准备工作</w:t>
            </w:r>
          </w:p>
        </w:tc>
        <w:tc>
          <w:tcPr>
            <w:tcW w:w="1701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检查直升机区域</w:t>
            </w:r>
          </w:p>
        </w:tc>
        <w:tc>
          <w:tcPr>
            <w:tcW w:w="2127" w:type="dxa"/>
            <w:vAlign w:val="center"/>
          </w:tcPr>
          <w:p>
            <w:pPr>
              <w:spacing w:line="480" w:lineRule="auto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区域清洁无障碍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区域不清洁或有障碍□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站位</w:t>
            </w:r>
            <w:r>
              <w:rPr>
                <w:rFonts w:ascii="宋体" w:hAnsi="宋体" w:eastAsia="宋体"/>
                <w:sz w:val="18"/>
                <w:szCs w:val="18"/>
              </w:rPr>
              <w:t>1-驾驶舱外部检查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检查透明窗状态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状态良好，是清洁的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窗上有血迹或污渍□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透明窗有裂纹□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检查雨刷条状态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雨刷条断裂□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检查主减前端的发动机滑油冷却风扇进气道状态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冷却风扇进气道无杂物、障碍物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冷却风扇进气道有杂物或障碍物□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检查结冰探测器状态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结冰探测器螺钉松弛□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结冰探测器扭曲变形□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检查应答机天线状态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应答机天线螺钉松弛□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应答机天线扭曲变形□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检查空速管状态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空速管有变形□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检查着陆灯状态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着陆灯灯罩出现裂纹□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站位</w:t>
            </w:r>
            <w:r>
              <w:rPr>
                <w:rFonts w:ascii="宋体" w:hAnsi="宋体" w:eastAsia="宋体"/>
                <w:sz w:val="18"/>
                <w:szCs w:val="18"/>
              </w:rPr>
              <w:t>2-机身左侧检查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检查机身左侧蒙皮及固定铆钉状态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蒙皮无损伤、变形，表面漆层良好、无脱落；固定铆钉无松动、脱落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蒙皮掉漆□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固定铆钉凸起□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固定铆钉脱落□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检查前门状态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前门关不上□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门上有凹坑□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检查抛放功能状态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状态正常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抛放系统塑料保护板破裂□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检查后门（滑动门）状态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状态良好，关闭正常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后门关不上□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后门卡滞□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检查左侧货舱状态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打开左侧货舱门，确保内部无异物，关闭左侧货舱门，并锁上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 xml:space="preserve">正常□ 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货舱内有异物或水渍□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检查燃油箱加注口盖状态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燃油箱加注口盖关闭并锁定好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燃油箱加注口盖吊环断裂□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燃油加注口盖未锁定□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检查主减整流罩锁定状态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锁定正常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主减整流罩未锁定□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检查所有底部整流罩锁定状态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锁定正常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底部整流罩未锁定□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检查滑撬状态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滑撬固定，无损伤、变形，表面漆层良好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滑撬变形□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滑撬断裂□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检查踩踏板状态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踩踏板固定，无损伤、变形，表面漆层良好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踩踏板变形□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踩踏板断裂□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检查主旋翼毂状态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主旋翼毂状态良好，无撞击痕迹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主旋翼毂螺栓松弛□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检查主桨叶片连接状态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主桨叶片桨叶尖有血迹□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主桨叶片掉漆□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检查发动机整流罩状态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发动机整流罩有擦痕□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发动机整流罩有凹坑□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检查后货舱内部状态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打开后货舱门，确保内部状态良好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货舱内有异物或水渍□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检查后货舱内部发动机超转控制盒状态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超转控制盒接线片脱落□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超转控制盒捆扎绳断裂□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站位</w:t>
            </w:r>
            <w:r>
              <w:rPr>
                <w:rFonts w:ascii="宋体" w:hAnsi="宋体" w:eastAsia="宋体"/>
                <w:sz w:val="18"/>
                <w:szCs w:val="18"/>
              </w:rPr>
              <w:t>3-尾梁左侧检查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检查尾传动轴防火盖板状态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状态良好，连接正常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防火盖板上有划痕□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防火盖板上有凹坑□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防火盖板上螺钉缺失□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检查尾梁状态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尾梁铆钉脱落□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检查伏尔天线状态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伏尔天线状态良好，所有快卸螺钉锁定正常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快卸螺钉松弛□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伏尔天线扭曲变形□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检查尾部两个超短波天线状态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天线状态良好，所有快卸螺钉锁定正常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快卸螺钉松弛□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超短波天线扭曲变形□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检查水平尾翼、垂直尾翼状态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垂直尾翼上有擦痕□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垂直尾翼上有凸起□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检查外部位置灯状态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外部位置灯灯罩破裂□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外部位置灯螺钉松动□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检查尾减整流罩状态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尾减整流罩状态良好，所有快卸螺钉锁定正常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尾减整流罩有擦痕□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尾减整流罩螺钉松动□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尾减整流罩螺钉丢失□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检查尾橇状态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状态良好，连接正常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尾撬变形□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尾撬部分丢失□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站位</w:t>
            </w:r>
            <w:r>
              <w:rPr>
                <w:rFonts w:ascii="宋体" w:hAnsi="宋体" w:eastAsia="宋体"/>
                <w:sz w:val="18"/>
                <w:szCs w:val="18"/>
              </w:rPr>
              <w:t>-4尾梁右侧检查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检查尾桨保护梁状态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尾桨保护梁状态良好，连接正常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尾桨保护梁上有划痕□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检查尾桨毂状态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尾桨毂有划痕□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尾桨毂螺钉松动□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检查尾桨叶片状态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状态良好，没有撞击痕迹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尾桨叶片弯曲变形□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检查水平尾翼、垂直尾翼状态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垂直尾翼上有擦痕□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垂直尾翼上有凸起□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检查外部位置灯状态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外部位置灯灯罩破裂□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外部位置灯螺钉松动□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检查尾减整流罩状态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尾减整流罩状态良好，所有快卸螺钉锁定正常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尾减整流罩有擦痕□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尾减整流罩螺钉松动□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尾减整流罩螺钉丢失□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检查尾传动轴防火盖板状态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状态良好，连接正常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防火盖板上有划痕□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防火盖板上有凹坑□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防火盖板上螺钉缺失□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站位</w:t>
            </w:r>
            <w:r>
              <w:rPr>
                <w:rFonts w:ascii="宋体" w:hAnsi="宋体" w:eastAsia="宋体"/>
                <w:sz w:val="18"/>
                <w:szCs w:val="18"/>
              </w:rPr>
              <w:t>5-机身右侧检查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检查机身右侧蒙皮状态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蒙皮无损伤、变形，表面漆层良好、无脱落；固定铆钉无松动、脱落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蒙皮掉漆□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固定铆钉凸起□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固定铆钉脱落□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检查地面电源插槽盖板状态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地面电源插槽盖板锁定正常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电源插槽盖板锁未锁□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检查地面电源插槽接线柱状态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地面电源插槽接线柱有腐蚀□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</w:t>
            </w:r>
            <w:r>
              <w:rPr>
                <w:rFonts w:ascii="宋体" w:hAnsi="宋体" w:eastAsia="宋体"/>
                <w:sz w:val="18"/>
                <w:szCs w:val="18"/>
              </w:rPr>
              <w:t>ELT天线状态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螺钉松弛□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ELT天线扭曲变形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检查发动机进气道状态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发动机进气道干净，无外来物或积雪积冰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进气道结冰□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进气道有异物□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检查发动机整流罩状态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发动机整流罩锁定正常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发动机整流罩未锁定□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检查右侧货舱内部状态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货舱内部无异物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货舱内有异物或水渍□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检查右侧货舱门内部机载电瓶状态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状态良好，连接正常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螺钉腐蚀□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螺钉丢失□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检查主旋翼毂状态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状态良好，无撞击痕迹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主旋翼毂螺钉松弛□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检查主桨叶片连接状态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主桨叶片桨叶尖有血迹□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主桨叶片掉漆□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检查主减舱整流罩状态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主减舱整流罩有擦痕□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主减舱整流罩螺钉丢失□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主减舱整流罩螺钉松动□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检查滑撬状态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滑撬固定，无损伤、变形，表面漆层良好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滑撬变形□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滑撬断裂□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检查踩踏板状态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踩踏板固定，无损伤、变形，表面漆层良好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踩踏板变形□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踩踏板断裂□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检查所有底部整流罩锁定状态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所有底部整流罩锁定正常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底部整流罩未锁定□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检查右侧后门状态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\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检查右侧前门状态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前门关不上□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前门有凹坑□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站位</w:t>
            </w:r>
            <w:r>
              <w:rPr>
                <w:rFonts w:ascii="宋体" w:hAnsi="宋体" w:eastAsia="宋体"/>
                <w:sz w:val="18"/>
                <w:szCs w:val="18"/>
              </w:rPr>
              <w:t>6-座舱检查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检查客舱内部状态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客舱内部干净无杂物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座舱内有异物□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检查飞机三证状态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三证应齐全，并在有效期内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有证件过期□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检查各个座椅及座椅安全带状态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各个座椅固定可靠，检查座椅安全带外表无损伤、固定牢靠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座椅有划痕□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安全带断裂□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检查总距杆状态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总距杆状态良好，应放置在最低位置并锁定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总距杆未在最低位置□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检查驾驶杆状态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驾驶杆运动灵活，状态良好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驾驶杆存在卡滞，不灵活□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检查脚蹬状态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运动灵活，状态良好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脚蹬存在卡滞，不灵活□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检查客舱灭火瓶状态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状态良好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灭火瓶过期□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灭火瓶固定不牢靠□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检查仪表板状态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仪表板状态良好，仪表板上仪表无松动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固定螺丝丢失□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检查外部灯光开关状态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外部灯光开关处于关闭位置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开关未在关闭位置□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检查燃油切断开关状态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燃油切断开关在“正常”位置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开关未在“正常”位置□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检查油门杆状态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油门杆在“停车”位置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正常□</w:t>
            </w:r>
          </w:p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异常□</w:t>
            </w:r>
          </w:p>
        </w:tc>
        <w:tc>
          <w:tcPr>
            <w:tcW w:w="2976" w:type="dxa"/>
            <w:vAlign w:val="center"/>
          </w:tcPr>
          <w:p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类型：</w:t>
            </w:r>
          </w:p>
          <w:p>
            <w:pPr>
              <w:jc w:val="left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油门杆未在“停车”位置□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I5OTdlNDQ1YTY1OWVjYTBkZTlmNDEyYjI1NmQyNDEifQ=="/>
  </w:docVars>
  <w:rsids>
    <w:rsidRoot w:val="002A05C7"/>
    <w:rsid w:val="0006328C"/>
    <w:rsid w:val="00087EC0"/>
    <w:rsid w:val="000C40C2"/>
    <w:rsid w:val="00121C66"/>
    <w:rsid w:val="00135187"/>
    <w:rsid w:val="001B7735"/>
    <w:rsid w:val="001D7796"/>
    <w:rsid w:val="00214F4D"/>
    <w:rsid w:val="00285802"/>
    <w:rsid w:val="002A05C7"/>
    <w:rsid w:val="002E142C"/>
    <w:rsid w:val="003B5C6A"/>
    <w:rsid w:val="00405D12"/>
    <w:rsid w:val="00485B21"/>
    <w:rsid w:val="00561BB7"/>
    <w:rsid w:val="005A59B8"/>
    <w:rsid w:val="00660337"/>
    <w:rsid w:val="00843726"/>
    <w:rsid w:val="008E3FB2"/>
    <w:rsid w:val="00941064"/>
    <w:rsid w:val="00965EE8"/>
    <w:rsid w:val="009A2513"/>
    <w:rsid w:val="009D77C6"/>
    <w:rsid w:val="00A9266F"/>
    <w:rsid w:val="00AF1EA3"/>
    <w:rsid w:val="00B15801"/>
    <w:rsid w:val="00B86B66"/>
    <w:rsid w:val="00BB4E25"/>
    <w:rsid w:val="00C768C7"/>
    <w:rsid w:val="00CA1464"/>
    <w:rsid w:val="00D21D41"/>
    <w:rsid w:val="00D7313E"/>
    <w:rsid w:val="00DF744D"/>
    <w:rsid w:val="00EA648A"/>
    <w:rsid w:val="00ED337B"/>
    <w:rsid w:val="00F31F99"/>
    <w:rsid w:val="00F44F75"/>
    <w:rsid w:val="08D01281"/>
    <w:rsid w:val="08F45635"/>
    <w:rsid w:val="0D410280"/>
    <w:rsid w:val="1C65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3034</Words>
  <Characters>3077</Characters>
  <Lines>25</Lines>
  <Paragraphs>7</Paragraphs>
  <TotalTime>3</TotalTime>
  <ScaleCrop>false</ScaleCrop>
  <LinksUpToDate>false</LinksUpToDate>
  <CharactersWithSpaces>3095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2022-04-07T07:01:00Z</dcterms:created>
  <dc:creator>刘跃锋</dc:creator>
  <cp:lastModifiedBy>Administrator</cp:lastModifiedBy>
  <dcterms:modified xsi:type="dcterms:W3CDTF">2022-09-05T10:02:44Z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43457B8DD51D45689784C111885FBE8A</vt:lpwstr>
  </property>
</Properties>
</file>